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9AA" w:rsidRPr="007769AA" w:rsidRDefault="007769AA" w:rsidP="007769AA">
      <w:pPr>
        <w:spacing w:after="0" w:line="240" w:lineRule="auto"/>
        <w:jc w:val="right"/>
        <w:rPr>
          <w:b/>
          <w:sz w:val="24"/>
          <w:szCs w:val="24"/>
        </w:rPr>
      </w:pPr>
      <w:r w:rsidRPr="007769AA">
        <w:rPr>
          <w:b/>
          <w:sz w:val="24"/>
          <w:szCs w:val="24"/>
        </w:rPr>
        <w:t>Rural Health and Care Alliance Seminar – Rural Mental Health 9 April 2020</w:t>
      </w:r>
    </w:p>
    <w:p w:rsidR="007769AA" w:rsidRDefault="007769AA" w:rsidP="006E3BB3">
      <w:pPr>
        <w:spacing w:after="0" w:line="240" w:lineRule="auto"/>
        <w:rPr>
          <w:sz w:val="24"/>
          <w:szCs w:val="24"/>
        </w:rPr>
      </w:pPr>
    </w:p>
    <w:p w:rsidR="007769AA" w:rsidRDefault="007769AA" w:rsidP="006E3BB3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Present</w:t>
      </w:r>
    </w:p>
    <w:p w:rsidR="007769AA" w:rsidRDefault="007769AA" w:rsidP="006E3BB3">
      <w:pPr>
        <w:spacing w:after="0" w:line="240" w:lineRule="auto"/>
        <w:rPr>
          <w:b/>
          <w:sz w:val="24"/>
          <w:szCs w:val="24"/>
        </w:rPr>
      </w:pPr>
    </w:p>
    <w:p w:rsidR="007769AA" w:rsidRDefault="007769AA" w:rsidP="007769AA">
      <w:pPr>
        <w:spacing w:after="0" w:line="240" w:lineRule="auto"/>
        <w:rPr>
          <w:i/>
          <w:sz w:val="24"/>
          <w:szCs w:val="24"/>
        </w:rPr>
      </w:pPr>
      <w:r w:rsidRPr="005646FB">
        <w:rPr>
          <w:i/>
          <w:sz w:val="24"/>
          <w:szCs w:val="24"/>
        </w:rPr>
        <w:t xml:space="preserve">Cllr </w:t>
      </w:r>
      <w:r>
        <w:rPr>
          <w:i/>
          <w:sz w:val="24"/>
          <w:szCs w:val="24"/>
        </w:rPr>
        <w:t xml:space="preserve">Sue </w:t>
      </w:r>
      <w:r w:rsidRPr="005646FB">
        <w:rPr>
          <w:i/>
          <w:sz w:val="24"/>
          <w:szCs w:val="24"/>
        </w:rPr>
        <w:t>Woolley</w:t>
      </w:r>
      <w:r>
        <w:rPr>
          <w:i/>
          <w:sz w:val="24"/>
          <w:szCs w:val="24"/>
        </w:rPr>
        <w:t xml:space="preserve"> (Lincolnshire CC)</w:t>
      </w:r>
      <w:r w:rsidRPr="005646FB">
        <w:rPr>
          <w:i/>
          <w:sz w:val="24"/>
          <w:szCs w:val="24"/>
        </w:rPr>
        <w:t>, Kay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Purle</w:t>
      </w:r>
      <w:proofErr w:type="spellEnd"/>
      <w:r>
        <w:rPr>
          <w:i/>
          <w:sz w:val="24"/>
          <w:szCs w:val="24"/>
        </w:rPr>
        <w:t xml:space="preserve"> (Bishop </w:t>
      </w:r>
      <w:proofErr w:type="spellStart"/>
      <w:r>
        <w:rPr>
          <w:i/>
          <w:sz w:val="24"/>
          <w:szCs w:val="24"/>
        </w:rPr>
        <w:t>Gosseteste</w:t>
      </w:r>
      <w:proofErr w:type="spellEnd"/>
      <w:r>
        <w:rPr>
          <w:i/>
          <w:sz w:val="24"/>
          <w:szCs w:val="24"/>
        </w:rPr>
        <w:t xml:space="preserve"> University)</w:t>
      </w:r>
      <w:r w:rsidRPr="005646FB">
        <w:rPr>
          <w:i/>
          <w:sz w:val="24"/>
          <w:szCs w:val="24"/>
        </w:rPr>
        <w:t>, Jim</w:t>
      </w:r>
      <w:r>
        <w:rPr>
          <w:i/>
          <w:sz w:val="24"/>
          <w:szCs w:val="24"/>
        </w:rPr>
        <w:t xml:space="preserve"> Hume (Support in Mind Scotland)</w:t>
      </w:r>
      <w:r w:rsidRPr="005646FB">
        <w:rPr>
          <w:i/>
          <w:sz w:val="24"/>
          <w:szCs w:val="24"/>
        </w:rPr>
        <w:t xml:space="preserve">, </w:t>
      </w:r>
      <w:r>
        <w:rPr>
          <w:i/>
          <w:sz w:val="24"/>
          <w:szCs w:val="24"/>
        </w:rPr>
        <w:t xml:space="preserve">Rev </w:t>
      </w:r>
      <w:r w:rsidRPr="005646FB">
        <w:rPr>
          <w:i/>
          <w:sz w:val="24"/>
          <w:szCs w:val="24"/>
        </w:rPr>
        <w:t>Alan</w:t>
      </w:r>
      <w:r>
        <w:rPr>
          <w:i/>
          <w:sz w:val="24"/>
          <w:szCs w:val="24"/>
        </w:rPr>
        <w:t xml:space="preserve"> Robson (Lincolnshire Rural Support Network)</w:t>
      </w:r>
      <w:r w:rsidRPr="005646FB">
        <w:rPr>
          <w:i/>
          <w:sz w:val="24"/>
          <w:szCs w:val="24"/>
        </w:rPr>
        <w:t>, Sean Johnson</w:t>
      </w:r>
      <w:r>
        <w:rPr>
          <w:i/>
          <w:sz w:val="24"/>
          <w:szCs w:val="24"/>
        </w:rPr>
        <w:t xml:space="preserve"> (Lincolnshire CC)</w:t>
      </w:r>
      <w:r w:rsidRPr="005646FB">
        <w:rPr>
          <w:i/>
          <w:sz w:val="24"/>
          <w:szCs w:val="24"/>
        </w:rPr>
        <w:t>, Johnny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Haseldine</w:t>
      </w:r>
      <w:proofErr w:type="spellEnd"/>
      <w:r>
        <w:rPr>
          <w:i/>
          <w:sz w:val="24"/>
          <w:szCs w:val="24"/>
        </w:rPr>
        <w:t xml:space="preserve"> (Office of Anne Marie Morris MP)</w:t>
      </w:r>
      <w:r w:rsidRPr="005646FB">
        <w:rPr>
          <w:i/>
          <w:sz w:val="24"/>
          <w:szCs w:val="24"/>
        </w:rPr>
        <w:t>, Will</w:t>
      </w:r>
      <w:r>
        <w:rPr>
          <w:i/>
          <w:sz w:val="24"/>
          <w:szCs w:val="24"/>
        </w:rPr>
        <w:t>iam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Gray</w:t>
      </w:r>
      <w:proofErr w:type="spellEnd"/>
      <w:r>
        <w:rPr>
          <w:i/>
          <w:sz w:val="24"/>
          <w:szCs w:val="24"/>
        </w:rPr>
        <w:t xml:space="preserve"> Lincolnshire YMCA)</w:t>
      </w:r>
      <w:r w:rsidRPr="005646FB">
        <w:rPr>
          <w:i/>
          <w:sz w:val="24"/>
          <w:szCs w:val="24"/>
        </w:rPr>
        <w:t>, Amy Thomas</w:t>
      </w:r>
      <w:r>
        <w:rPr>
          <w:i/>
          <w:sz w:val="24"/>
          <w:szCs w:val="24"/>
        </w:rPr>
        <w:t xml:space="preserve"> (Lincolnshire YMCA)</w:t>
      </w:r>
      <w:r w:rsidRPr="005646FB">
        <w:rPr>
          <w:i/>
          <w:sz w:val="24"/>
          <w:szCs w:val="24"/>
        </w:rPr>
        <w:t>,</w:t>
      </w:r>
      <w:r>
        <w:rPr>
          <w:i/>
          <w:sz w:val="24"/>
          <w:szCs w:val="24"/>
        </w:rPr>
        <w:t xml:space="preserve"> Jan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Sobieraj</w:t>
      </w:r>
      <w:proofErr w:type="spellEnd"/>
      <w:r>
        <w:rPr>
          <w:i/>
          <w:sz w:val="24"/>
          <w:szCs w:val="24"/>
        </w:rPr>
        <w:t xml:space="preserve"> (NCRHC)</w:t>
      </w:r>
      <w:r>
        <w:rPr>
          <w:i/>
          <w:sz w:val="24"/>
          <w:szCs w:val="24"/>
        </w:rPr>
        <w:t>,</w:t>
      </w:r>
      <w:r w:rsidRPr="005646FB">
        <w:rPr>
          <w:i/>
          <w:sz w:val="24"/>
          <w:szCs w:val="24"/>
        </w:rPr>
        <w:t xml:space="preserve"> Jessica</w:t>
      </w:r>
      <w:r>
        <w:rPr>
          <w:i/>
          <w:sz w:val="24"/>
          <w:szCs w:val="24"/>
        </w:rPr>
        <w:t xml:space="preserve"> </w:t>
      </w:r>
      <w:proofErr w:type="spellStart"/>
      <w:r>
        <w:rPr>
          <w:i/>
          <w:sz w:val="24"/>
          <w:szCs w:val="24"/>
        </w:rPr>
        <w:t>Sellick</w:t>
      </w:r>
      <w:proofErr w:type="spellEnd"/>
      <w:r>
        <w:rPr>
          <w:i/>
          <w:sz w:val="24"/>
          <w:szCs w:val="24"/>
        </w:rPr>
        <w:t xml:space="preserve"> (NCRHC)</w:t>
      </w:r>
      <w:r>
        <w:rPr>
          <w:i/>
          <w:sz w:val="24"/>
          <w:szCs w:val="24"/>
        </w:rPr>
        <w:t>, Alastair Sheehan</w:t>
      </w:r>
      <w:r>
        <w:rPr>
          <w:i/>
          <w:sz w:val="24"/>
          <w:szCs w:val="24"/>
        </w:rPr>
        <w:t xml:space="preserve"> (HBV Ltd)</w:t>
      </w:r>
      <w:r>
        <w:rPr>
          <w:i/>
          <w:sz w:val="24"/>
          <w:szCs w:val="24"/>
        </w:rPr>
        <w:t xml:space="preserve">, </w:t>
      </w:r>
      <w:proofErr w:type="spellStart"/>
      <w:r>
        <w:rPr>
          <w:i/>
          <w:sz w:val="24"/>
          <w:szCs w:val="24"/>
        </w:rPr>
        <w:t>Clodagh</w:t>
      </w:r>
      <w:proofErr w:type="spellEnd"/>
      <w:r>
        <w:rPr>
          <w:i/>
          <w:sz w:val="24"/>
          <w:szCs w:val="24"/>
        </w:rPr>
        <w:t xml:space="preserve"> Crowe (Rural Support Northern Ireland)</w:t>
      </w:r>
      <w:r>
        <w:rPr>
          <w:i/>
          <w:sz w:val="24"/>
          <w:szCs w:val="24"/>
        </w:rPr>
        <w:t>, Graham Biggs</w:t>
      </w:r>
      <w:r>
        <w:rPr>
          <w:i/>
          <w:sz w:val="24"/>
          <w:szCs w:val="24"/>
        </w:rPr>
        <w:t xml:space="preserve"> (Rural Services Network)</w:t>
      </w:r>
    </w:p>
    <w:p w:rsidR="007769AA" w:rsidRDefault="007769AA" w:rsidP="007769AA">
      <w:pPr>
        <w:spacing w:after="0" w:line="240" w:lineRule="auto"/>
        <w:rPr>
          <w:i/>
          <w:sz w:val="24"/>
          <w:szCs w:val="24"/>
        </w:rPr>
      </w:pPr>
    </w:p>
    <w:p w:rsidR="007769AA" w:rsidRPr="005646FB" w:rsidRDefault="007769AA" w:rsidP="007769AA">
      <w:pPr>
        <w:spacing w:after="0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Apologies: Dr John </w:t>
      </w:r>
      <w:proofErr w:type="spellStart"/>
      <w:r>
        <w:rPr>
          <w:i/>
          <w:sz w:val="24"/>
          <w:szCs w:val="24"/>
        </w:rPr>
        <w:t>Wyn</w:t>
      </w:r>
      <w:proofErr w:type="spellEnd"/>
      <w:r>
        <w:rPr>
          <w:i/>
          <w:sz w:val="24"/>
          <w:szCs w:val="24"/>
        </w:rPr>
        <w:t>-Jones (WONCA)</w:t>
      </w:r>
    </w:p>
    <w:p w:rsidR="007769AA" w:rsidRDefault="007769AA" w:rsidP="006E3BB3">
      <w:pPr>
        <w:spacing w:after="0" w:line="240" w:lineRule="auto"/>
        <w:rPr>
          <w:b/>
          <w:sz w:val="24"/>
          <w:szCs w:val="24"/>
        </w:rPr>
      </w:pPr>
    </w:p>
    <w:p w:rsidR="007769AA" w:rsidRPr="007769AA" w:rsidRDefault="007769AA" w:rsidP="006E3BB3">
      <w:pPr>
        <w:spacing w:after="0" w:line="240" w:lineRule="auto"/>
        <w:rPr>
          <w:b/>
          <w:sz w:val="24"/>
          <w:szCs w:val="24"/>
        </w:rPr>
      </w:pPr>
      <w:r w:rsidRPr="007769AA">
        <w:rPr>
          <w:b/>
          <w:sz w:val="24"/>
          <w:szCs w:val="24"/>
        </w:rPr>
        <w:t>Agenda</w:t>
      </w:r>
    </w:p>
    <w:p w:rsidR="007769AA" w:rsidRDefault="007769AA" w:rsidP="006E3BB3">
      <w:pPr>
        <w:spacing w:after="0" w:line="240" w:lineRule="auto"/>
        <w:rPr>
          <w:sz w:val="24"/>
          <w:szCs w:val="24"/>
        </w:rPr>
      </w:pPr>
    </w:p>
    <w:p w:rsidR="006E3BB3" w:rsidRPr="006E3BB3" w:rsidRDefault="006E3BB3" w:rsidP="006E3BB3">
      <w:pPr>
        <w:spacing w:after="0" w:line="240" w:lineRule="auto"/>
        <w:rPr>
          <w:sz w:val="24"/>
          <w:szCs w:val="24"/>
        </w:rPr>
      </w:pPr>
      <w:r w:rsidRPr="006E3BB3">
        <w:rPr>
          <w:sz w:val="24"/>
          <w:szCs w:val="24"/>
        </w:rPr>
        <w:t>11.00 Welcome – Jan Sobieraj NCRHC</w:t>
      </w:r>
      <w:r w:rsidR="007769AA">
        <w:rPr>
          <w:sz w:val="24"/>
          <w:szCs w:val="24"/>
        </w:rPr>
        <w:t xml:space="preserve"> Interim</w:t>
      </w:r>
      <w:r w:rsidRPr="006E3BB3">
        <w:rPr>
          <w:sz w:val="24"/>
          <w:szCs w:val="24"/>
        </w:rPr>
        <w:t xml:space="preserve"> Chair</w:t>
      </w:r>
    </w:p>
    <w:p w:rsidR="006E3BB3" w:rsidRPr="006E3BB3" w:rsidRDefault="006E3BB3" w:rsidP="006E3BB3">
      <w:pPr>
        <w:spacing w:after="0" w:line="240" w:lineRule="auto"/>
        <w:rPr>
          <w:sz w:val="24"/>
          <w:szCs w:val="24"/>
        </w:rPr>
      </w:pPr>
      <w:r w:rsidRPr="006E3BB3">
        <w:rPr>
          <w:sz w:val="24"/>
          <w:szCs w:val="24"/>
        </w:rPr>
        <w:t>11.15 Presentation – Jim Hume Support in Mind Scotland – insights from Scotland</w:t>
      </w:r>
    </w:p>
    <w:p w:rsidR="006E3BB3" w:rsidRPr="006E3BB3" w:rsidRDefault="006E3BB3" w:rsidP="006E3BB3">
      <w:pPr>
        <w:spacing w:after="0" w:line="240" w:lineRule="auto"/>
        <w:rPr>
          <w:sz w:val="24"/>
          <w:szCs w:val="24"/>
        </w:rPr>
      </w:pPr>
      <w:r w:rsidRPr="006E3BB3">
        <w:rPr>
          <w:sz w:val="24"/>
          <w:szCs w:val="24"/>
        </w:rPr>
        <w:t>11.40 Presentation – Rev Allan Robson – work of Lincolnshire Rural Support Network</w:t>
      </w:r>
    </w:p>
    <w:p w:rsidR="006E3BB3" w:rsidRPr="006E3BB3" w:rsidRDefault="006E3BB3" w:rsidP="006E3BB3">
      <w:pPr>
        <w:spacing w:after="0" w:line="240" w:lineRule="auto"/>
        <w:rPr>
          <w:sz w:val="24"/>
          <w:szCs w:val="24"/>
        </w:rPr>
      </w:pPr>
      <w:r w:rsidRPr="006E3BB3">
        <w:rPr>
          <w:sz w:val="24"/>
          <w:szCs w:val="24"/>
        </w:rPr>
        <w:t>12.05 Presentation – Ivan Annibal – NCRHC - The impact of Farmer Networks on Mental Health and Well–Being – National Defra Project</w:t>
      </w:r>
    </w:p>
    <w:p w:rsidR="006E3BB3" w:rsidRPr="006E3BB3" w:rsidRDefault="006E3BB3" w:rsidP="006E3BB3">
      <w:pPr>
        <w:spacing w:after="0" w:line="240" w:lineRule="auto"/>
        <w:rPr>
          <w:sz w:val="24"/>
          <w:szCs w:val="24"/>
        </w:rPr>
      </w:pPr>
      <w:r w:rsidRPr="006E3BB3">
        <w:rPr>
          <w:sz w:val="24"/>
          <w:szCs w:val="24"/>
        </w:rPr>
        <w:t>12.30 Group Discussion – Introduced by Jessica Sellick</w:t>
      </w:r>
    </w:p>
    <w:p w:rsidR="006E3BB3" w:rsidRDefault="006E3BB3" w:rsidP="006E3BB3">
      <w:pPr>
        <w:spacing w:after="0" w:line="240" w:lineRule="auto"/>
        <w:rPr>
          <w:sz w:val="24"/>
          <w:szCs w:val="24"/>
        </w:rPr>
      </w:pPr>
      <w:r w:rsidRPr="006E3BB3">
        <w:rPr>
          <w:sz w:val="24"/>
          <w:szCs w:val="24"/>
        </w:rPr>
        <w:t>1.15 Concluding Remarks and Close – Jan Sobieraj</w:t>
      </w:r>
    </w:p>
    <w:p w:rsidR="00046615" w:rsidRDefault="00046615" w:rsidP="006E3BB3">
      <w:pPr>
        <w:spacing w:after="0" w:line="240" w:lineRule="auto"/>
        <w:rPr>
          <w:sz w:val="24"/>
          <w:szCs w:val="24"/>
        </w:rPr>
      </w:pPr>
    </w:p>
    <w:p w:rsidR="00046615" w:rsidRDefault="006E3BB3" w:rsidP="006E3BB3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discussion covered the following </w:t>
      </w:r>
      <w:r w:rsidR="00046615">
        <w:rPr>
          <w:sz w:val="24"/>
          <w:szCs w:val="24"/>
        </w:rPr>
        <w:t xml:space="preserve">key themes: </w:t>
      </w:r>
    </w:p>
    <w:p w:rsidR="004D7FFD" w:rsidRDefault="004D7FFD" w:rsidP="006E3BB3">
      <w:pPr>
        <w:spacing w:after="0" w:line="240" w:lineRule="auto"/>
        <w:rPr>
          <w:sz w:val="24"/>
          <w:szCs w:val="24"/>
        </w:rPr>
      </w:pPr>
    </w:p>
    <w:p w:rsidR="00B24710" w:rsidRDefault="004D7FFD" w:rsidP="006E3BB3">
      <w:pPr>
        <w:spacing w:after="0" w:line="240" w:lineRule="auto"/>
        <w:rPr>
          <w:b/>
          <w:sz w:val="26"/>
          <w:szCs w:val="26"/>
        </w:rPr>
      </w:pPr>
      <w:r w:rsidRPr="004D7FFD">
        <w:rPr>
          <w:b/>
          <w:sz w:val="26"/>
          <w:szCs w:val="26"/>
        </w:rPr>
        <w:t xml:space="preserve">Coronavirus </w:t>
      </w:r>
    </w:p>
    <w:p w:rsidR="007769AA" w:rsidRPr="004D7FFD" w:rsidRDefault="007769AA" w:rsidP="006E3BB3">
      <w:pPr>
        <w:spacing w:after="0" w:line="240" w:lineRule="auto"/>
        <w:rPr>
          <w:b/>
          <w:sz w:val="26"/>
          <w:szCs w:val="26"/>
        </w:rPr>
      </w:pPr>
    </w:p>
    <w:p w:rsidR="006E3BB3" w:rsidRPr="00B24710" w:rsidRDefault="00046615" w:rsidP="00B247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4710">
        <w:rPr>
          <w:sz w:val="24"/>
          <w:szCs w:val="24"/>
        </w:rPr>
        <w:t xml:space="preserve">The implications of coronavirus on the mental health and wellbeing of rural communities – access to services, transport, vulnerability, connectivity and technology and community, VCS and health system capacity. </w:t>
      </w:r>
    </w:p>
    <w:p w:rsidR="005646FB" w:rsidRPr="00B24710" w:rsidRDefault="005646FB" w:rsidP="00B247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4710">
        <w:rPr>
          <w:sz w:val="24"/>
          <w:szCs w:val="24"/>
        </w:rPr>
        <w:t>The mental health and wellbeing of frontline NHS staff and if/how this is being managed.</w:t>
      </w:r>
    </w:p>
    <w:p w:rsidR="005646FB" w:rsidRDefault="005646FB" w:rsidP="00B247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B24710">
        <w:rPr>
          <w:sz w:val="24"/>
          <w:szCs w:val="24"/>
        </w:rPr>
        <w:t xml:space="preserve">Post coronavirus policy needs to take account of rural populations.   </w:t>
      </w:r>
    </w:p>
    <w:p w:rsidR="00725A6D" w:rsidRDefault="007769AA" w:rsidP="00B247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Moving emphasis from </w:t>
      </w:r>
      <w:proofErr w:type="spellStart"/>
      <w:r>
        <w:rPr>
          <w:sz w:val="24"/>
          <w:szCs w:val="24"/>
        </w:rPr>
        <w:t>B</w:t>
      </w:r>
      <w:r w:rsidR="00725A6D">
        <w:rPr>
          <w:sz w:val="24"/>
          <w:szCs w:val="24"/>
        </w:rPr>
        <w:t>rexit</w:t>
      </w:r>
      <w:proofErr w:type="spellEnd"/>
      <w:r w:rsidR="00725A6D">
        <w:rPr>
          <w:sz w:val="24"/>
          <w:szCs w:val="24"/>
        </w:rPr>
        <w:t xml:space="preserve"> implications to the</w:t>
      </w:r>
      <w:r w:rsidR="00DF45D6">
        <w:rPr>
          <w:sz w:val="24"/>
          <w:szCs w:val="24"/>
        </w:rPr>
        <w:t xml:space="preserve"> emerging implications of coronavirus. </w:t>
      </w:r>
    </w:p>
    <w:p w:rsidR="00DF45D6" w:rsidRDefault="004D7FFD" w:rsidP="00B2471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</w:t>
      </w:r>
      <w:r w:rsidR="00DF45D6">
        <w:rPr>
          <w:sz w:val="24"/>
          <w:szCs w:val="24"/>
        </w:rPr>
        <w:t xml:space="preserve"> the delivery of mental health support</w:t>
      </w:r>
      <w:r>
        <w:rPr>
          <w:sz w:val="24"/>
          <w:szCs w:val="24"/>
        </w:rPr>
        <w:t xml:space="preserve"> is changing</w:t>
      </w:r>
      <w:r w:rsidR="00DF45D6">
        <w:rPr>
          <w:sz w:val="24"/>
          <w:szCs w:val="24"/>
        </w:rPr>
        <w:t xml:space="preserve"> – moving services online/telephone. </w:t>
      </w:r>
    </w:p>
    <w:p w:rsidR="008046A1" w:rsidRPr="00A15023" w:rsidRDefault="00CC1B32" w:rsidP="00804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We know some of the vulnerable groups (older with care needs) but new vulnerable groups are emerging (e.g. active older who are</w:t>
      </w:r>
      <w:r w:rsidR="000E64D6">
        <w:rPr>
          <w:sz w:val="24"/>
          <w:szCs w:val="24"/>
        </w:rPr>
        <w:t xml:space="preserve"> normally fit and independent</w:t>
      </w:r>
      <w:r w:rsidR="006E7272">
        <w:rPr>
          <w:sz w:val="24"/>
          <w:szCs w:val="24"/>
        </w:rPr>
        <w:t xml:space="preserve"> being asked to isolate, </w:t>
      </w:r>
      <w:r>
        <w:rPr>
          <w:sz w:val="24"/>
          <w:szCs w:val="24"/>
        </w:rPr>
        <w:t>social distance</w:t>
      </w:r>
      <w:r w:rsidR="006E7272">
        <w:rPr>
          <w:sz w:val="24"/>
          <w:szCs w:val="24"/>
        </w:rPr>
        <w:t xml:space="preserve"> and/or shield</w:t>
      </w:r>
      <w:r>
        <w:rPr>
          <w:sz w:val="24"/>
          <w:szCs w:val="24"/>
        </w:rPr>
        <w:t xml:space="preserve"> – unable to access their cash but not asking for help). How can we help these new groups? Using community centres for food delivery,</w:t>
      </w:r>
      <w:r w:rsidR="000E64D6">
        <w:rPr>
          <w:sz w:val="24"/>
          <w:szCs w:val="24"/>
        </w:rPr>
        <w:t xml:space="preserve"> supporting</w:t>
      </w:r>
      <w:r w:rsidR="008046A1">
        <w:rPr>
          <w:sz w:val="24"/>
          <w:szCs w:val="24"/>
        </w:rPr>
        <w:t xml:space="preserve"> them to use online facilities = the issue with cash spreading the virus. How we can buddy people up – those with IT skills supporting those without them. This is about coordinating help. </w:t>
      </w:r>
      <w:r w:rsidR="006E7272" w:rsidRPr="000418C0">
        <w:rPr>
          <w:b/>
          <w:i/>
          <w:sz w:val="24"/>
          <w:szCs w:val="24"/>
        </w:rPr>
        <w:t xml:space="preserve">How can we learn from </w:t>
      </w:r>
      <w:r w:rsidR="00A63F44">
        <w:rPr>
          <w:b/>
          <w:i/>
          <w:sz w:val="24"/>
          <w:szCs w:val="24"/>
        </w:rPr>
        <w:t>the work we are doing now</w:t>
      </w:r>
      <w:r w:rsidR="006E7272" w:rsidRPr="000418C0">
        <w:rPr>
          <w:b/>
          <w:i/>
          <w:sz w:val="24"/>
          <w:szCs w:val="24"/>
        </w:rPr>
        <w:t xml:space="preserve"> </w:t>
      </w:r>
      <w:r w:rsidR="000418C0" w:rsidRPr="000418C0">
        <w:rPr>
          <w:b/>
          <w:i/>
          <w:sz w:val="24"/>
          <w:szCs w:val="24"/>
        </w:rPr>
        <w:t xml:space="preserve">to inform our future practice? </w:t>
      </w:r>
    </w:p>
    <w:p w:rsidR="00A15023" w:rsidRPr="00A15023" w:rsidRDefault="00A15023" w:rsidP="00A15023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A15023">
        <w:rPr>
          <w:sz w:val="24"/>
          <w:szCs w:val="24"/>
        </w:rPr>
        <w:t xml:space="preserve">The role that charities and groups in the VCS play and ensuring they feel adequately linked to strategic policy making that tends to be led by the public sector. </w:t>
      </w:r>
    </w:p>
    <w:p w:rsidR="004D7FFD" w:rsidRDefault="004D7FFD" w:rsidP="004D7FFD">
      <w:pPr>
        <w:spacing w:after="0" w:line="240" w:lineRule="auto"/>
        <w:ind w:left="360"/>
        <w:rPr>
          <w:sz w:val="24"/>
          <w:szCs w:val="24"/>
        </w:rPr>
      </w:pPr>
    </w:p>
    <w:p w:rsidR="004D7FFD" w:rsidRDefault="004D7FFD" w:rsidP="004D7FFD">
      <w:pPr>
        <w:spacing w:after="0" w:line="24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Access to</w:t>
      </w:r>
      <w:r w:rsidRPr="004D7FFD">
        <w:rPr>
          <w:b/>
          <w:sz w:val="26"/>
          <w:szCs w:val="26"/>
        </w:rPr>
        <w:t xml:space="preserve"> mental health support and services </w:t>
      </w:r>
    </w:p>
    <w:p w:rsidR="007769AA" w:rsidRDefault="007769AA" w:rsidP="004D7FFD">
      <w:pPr>
        <w:spacing w:after="0" w:line="240" w:lineRule="auto"/>
        <w:ind w:left="360"/>
        <w:rPr>
          <w:b/>
          <w:sz w:val="26"/>
          <w:szCs w:val="26"/>
        </w:rPr>
      </w:pPr>
    </w:p>
    <w:p w:rsidR="007769AA" w:rsidRDefault="007769AA" w:rsidP="004D7FFD">
      <w:pPr>
        <w:spacing w:after="0" w:line="240" w:lineRule="auto"/>
        <w:ind w:left="360"/>
        <w:rPr>
          <w:b/>
          <w:sz w:val="26"/>
          <w:szCs w:val="26"/>
        </w:rPr>
      </w:pPr>
      <w:r>
        <w:rPr>
          <w:b/>
          <w:sz w:val="26"/>
          <w:szCs w:val="26"/>
        </w:rPr>
        <w:t>Jim Hume introduced the work of Support in Mind Scotland. His presentation covered):</w:t>
      </w:r>
    </w:p>
    <w:p w:rsidR="007769AA" w:rsidRPr="004D7FFD" w:rsidRDefault="007769AA" w:rsidP="004D7FFD">
      <w:pPr>
        <w:spacing w:after="0" w:line="240" w:lineRule="auto"/>
        <w:ind w:left="360"/>
        <w:rPr>
          <w:b/>
          <w:sz w:val="26"/>
          <w:szCs w:val="26"/>
        </w:rPr>
      </w:pPr>
    </w:p>
    <w:p w:rsidR="007769AA" w:rsidRDefault="00AC4DCC" w:rsidP="00804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046A1">
        <w:rPr>
          <w:sz w:val="24"/>
          <w:szCs w:val="24"/>
        </w:rPr>
        <w:t>The lack of anonymity, distance from services (transport) and stigma amongst people living in rural areas in seeking help with thei</w:t>
      </w:r>
      <w:r w:rsidR="007769AA">
        <w:rPr>
          <w:sz w:val="24"/>
          <w:szCs w:val="24"/>
        </w:rPr>
        <w:t>r mental health and wellbeing.</w:t>
      </w:r>
    </w:p>
    <w:p w:rsidR="00AC4DCC" w:rsidRPr="008046A1" w:rsidRDefault="007769AA" w:rsidP="008046A1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importance of </w:t>
      </w:r>
      <w:r w:rsidR="00AC4DCC" w:rsidRPr="008046A1">
        <w:rPr>
          <w:sz w:val="24"/>
          <w:szCs w:val="24"/>
        </w:rPr>
        <w:t xml:space="preserve">mental health first aid. </w:t>
      </w:r>
    </w:p>
    <w:p w:rsidR="00B24710" w:rsidRPr="006E7272" w:rsidRDefault="006E7272" w:rsidP="00CC1B32">
      <w:pPr>
        <w:pStyle w:val="ListParagraph"/>
        <w:numPr>
          <w:ilvl w:val="0"/>
          <w:numId w:val="1"/>
        </w:numPr>
        <w:spacing w:after="0" w:line="240" w:lineRule="auto"/>
        <w:rPr>
          <w:b/>
          <w:i/>
          <w:sz w:val="24"/>
          <w:szCs w:val="24"/>
        </w:rPr>
      </w:pPr>
      <w:r w:rsidRPr="006E7272">
        <w:rPr>
          <w:b/>
          <w:i/>
          <w:sz w:val="24"/>
          <w:szCs w:val="24"/>
        </w:rPr>
        <w:t>Research in Scotland reveals how p</w:t>
      </w:r>
      <w:r w:rsidR="00AC4DCC" w:rsidRPr="006E7272">
        <w:rPr>
          <w:b/>
          <w:i/>
          <w:sz w:val="24"/>
          <w:szCs w:val="24"/>
        </w:rPr>
        <w:t xml:space="preserve">eople want to be looked after in their local community in a pre-crisis, non-clinical setting.  </w:t>
      </w:r>
    </w:p>
    <w:p w:rsidR="00AC4DCC" w:rsidRDefault="008046A1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People may</w:t>
      </w:r>
      <w:r w:rsidR="00AC4DCC" w:rsidRPr="00CC1B32">
        <w:rPr>
          <w:sz w:val="24"/>
          <w:szCs w:val="24"/>
        </w:rPr>
        <w:t xml:space="preserve"> contact an organisation</w:t>
      </w:r>
      <w:r>
        <w:rPr>
          <w:sz w:val="24"/>
          <w:szCs w:val="24"/>
        </w:rPr>
        <w:t>,</w:t>
      </w:r>
      <w:r w:rsidR="00AC4DCC" w:rsidRPr="00CC1B32">
        <w:rPr>
          <w:sz w:val="24"/>
          <w:szCs w:val="24"/>
        </w:rPr>
        <w:t xml:space="preserve"> e.g. the Samaritans</w:t>
      </w:r>
      <w:r>
        <w:rPr>
          <w:sz w:val="24"/>
          <w:szCs w:val="24"/>
        </w:rPr>
        <w:t>,</w:t>
      </w:r>
      <w:r w:rsidR="00AC4DCC" w:rsidRPr="00CC1B32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three times </w:t>
      </w:r>
      <w:r w:rsidR="00AC4DCC" w:rsidRPr="00CC1B32">
        <w:rPr>
          <w:sz w:val="24"/>
          <w:szCs w:val="24"/>
        </w:rPr>
        <w:t xml:space="preserve">before starting to discuss their mental </w:t>
      </w:r>
      <w:r>
        <w:rPr>
          <w:sz w:val="24"/>
          <w:szCs w:val="24"/>
        </w:rPr>
        <w:t xml:space="preserve">health. </w:t>
      </w:r>
    </w:p>
    <w:p w:rsidR="006E7272" w:rsidRDefault="007769A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challenge of h</w:t>
      </w:r>
      <w:r w:rsidR="006E7272">
        <w:rPr>
          <w:sz w:val="24"/>
          <w:szCs w:val="24"/>
        </w:rPr>
        <w:t>ow to manage the increase in demand for mental health support with</w:t>
      </w:r>
      <w:r>
        <w:rPr>
          <w:sz w:val="24"/>
          <w:szCs w:val="24"/>
        </w:rPr>
        <w:t>in</w:t>
      </w:r>
      <w:r w:rsidR="006E7272">
        <w:rPr>
          <w:sz w:val="24"/>
          <w:szCs w:val="24"/>
        </w:rPr>
        <w:t xml:space="preserve"> the </w:t>
      </w:r>
      <w:r>
        <w:rPr>
          <w:sz w:val="24"/>
          <w:szCs w:val="24"/>
        </w:rPr>
        <w:t xml:space="preserve">currently declining </w:t>
      </w:r>
      <w:r w:rsidR="006E7272">
        <w:rPr>
          <w:sz w:val="24"/>
          <w:szCs w:val="24"/>
        </w:rPr>
        <w:t xml:space="preserve">capacity of services. </w:t>
      </w:r>
    </w:p>
    <w:p w:rsidR="006E7272" w:rsidRDefault="000418C0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we can support older people in a rural setting – e.g. extra care: with dom</w:t>
      </w:r>
      <w:r w:rsidR="007769AA">
        <w:rPr>
          <w:sz w:val="24"/>
          <w:szCs w:val="24"/>
        </w:rPr>
        <w:t>iciliary</w:t>
      </w:r>
      <w:r>
        <w:rPr>
          <w:sz w:val="24"/>
          <w:szCs w:val="24"/>
        </w:rPr>
        <w:t xml:space="preserve"> care, Level 6 nurses, cash machine and access to other services. We need a bigger push on supported housing in rural settlements – </w:t>
      </w:r>
      <w:r w:rsidR="00A24DEA">
        <w:rPr>
          <w:sz w:val="24"/>
          <w:szCs w:val="24"/>
        </w:rPr>
        <w:t>it</w:t>
      </w:r>
      <w:r>
        <w:rPr>
          <w:sz w:val="24"/>
          <w:szCs w:val="24"/>
        </w:rPr>
        <w:t xml:space="preserve"> enhances their independence and outcomes. </w:t>
      </w:r>
    </w:p>
    <w:p w:rsidR="00A24DEA" w:rsidRDefault="00A24DE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Younger people are more open to discussing mental health; LGBT community stigma around mental health. </w:t>
      </w:r>
    </w:p>
    <w:p w:rsidR="00A24DEA" w:rsidRDefault="00A24DE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to triage</w:t>
      </w:r>
      <w:r w:rsidR="00D57A2C">
        <w:rPr>
          <w:sz w:val="24"/>
          <w:szCs w:val="24"/>
        </w:rPr>
        <w:t xml:space="preserve"> mental health</w:t>
      </w:r>
      <w:r>
        <w:rPr>
          <w:sz w:val="24"/>
          <w:szCs w:val="24"/>
        </w:rPr>
        <w:t xml:space="preserve"> support. </w:t>
      </w:r>
    </w:p>
    <w:p w:rsidR="00C02B99" w:rsidRDefault="00A24DE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Making mental health everybody’s business – if people are isolated they must be interacting with somebody (e.g. post office, shop) and how to reach these people. </w:t>
      </w:r>
    </w:p>
    <w:p w:rsidR="002A025F" w:rsidRDefault="002A025F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innovation we have found in rural communities to support the most vulnerable people with minimum protections. </w:t>
      </w:r>
    </w:p>
    <w:p w:rsidR="004D7FFD" w:rsidRDefault="004D7FFD" w:rsidP="004D7FFD">
      <w:pPr>
        <w:spacing w:after="0" w:line="240" w:lineRule="auto"/>
        <w:rPr>
          <w:sz w:val="24"/>
          <w:szCs w:val="24"/>
        </w:rPr>
      </w:pPr>
    </w:p>
    <w:p w:rsidR="004D7FFD" w:rsidRDefault="007769AA" w:rsidP="004D7FF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Rev Alan Robson took the theme j</w:t>
      </w:r>
      <w:r w:rsidR="00532AA9">
        <w:rPr>
          <w:b/>
          <w:sz w:val="26"/>
          <w:szCs w:val="26"/>
        </w:rPr>
        <w:t>oining things up</w:t>
      </w:r>
      <w:r w:rsidR="004D7FFD">
        <w:rPr>
          <w:b/>
          <w:sz w:val="26"/>
          <w:szCs w:val="26"/>
        </w:rPr>
        <w:t xml:space="preserve"> - from</w:t>
      </w:r>
      <w:r w:rsidR="004D7FFD" w:rsidRPr="004D7FFD">
        <w:rPr>
          <w:b/>
          <w:sz w:val="26"/>
          <w:szCs w:val="26"/>
        </w:rPr>
        <w:t xml:space="preserve"> local </w:t>
      </w:r>
      <w:r w:rsidR="004D7FFD">
        <w:rPr>
          <w:b/>
          <w:sz w:val="26"/>
          <w:szCs w:val="26"/>
        </w:rPr>
        <w:t xml:space="preserve">to national </w:t>
      </w:r>
      <w:r w:rsidR="004D7FFD" w:rsidRPr="004D7FFD">
        <w:rPr>
          <w:b/>
          <w:sz w:val="26"/>
          <w:szCs w:val="26"/>
        </w:rPr>
        <w:t>level</w:t>
      </w:r>
      <w:r w:rsidR="004D7FFD">
        <w:rPr>
          <w:b/>
          <w:sz w:val="26"/>
          <w:szCs w:val="26"/>
        </w:rPr>
        <w:t>s</w:t>
      </w:r>
      <w:r>
        <w:rPr>
          <w:b/>
          <w:sz w:val="26"/>
          <w:szCs w:val="26"/>
        </w:rPr>
        <w:t>. He covered the following themes:</w:t>
      </w:r>
    </w:p>
    <w:p w:rsidR="007769AA" w:rsidRPr="004D7FFD" w:rsidRDefault="007769AA" w:rsidP="004D7FFD">
      <w:pPr>
        <w:spacing w:after="0" w:line="240" w:lineRule="auto"/>
        <w:rPr>
          <w:b/>
          <w:sz w:val="26"/>
          <w:szCs w:val="26"/>
        </w:rPr>
      </w:pPr>
    </w:p>
    <w:p w:rsidR="00A63F44" w:rsidRDefault="007769A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It is important to begin</w:t>
      </w:r>
      <w:r w:rsidR="00233F7E">
        <w:rPr>
          <w:sz w:val="24"/>
          <w:szCs w:val="24"/>
        </w:rPr>
        <w:t xml:space="preserve"> raising</w:t>
      </w:r>
      <w:r w:rsidR="00A63F44">
        <w:rPr>
          <w:sz w:val="24"/>
          <w:szCs w:val="24"/>
        </w:rPr>
        <w:t xml:space="preserve"> the profile of the services, activities and the support we can provide to rural </w:t>
      </w:r>
      <w:r w:rsidR="0050271A">
        <w:rPr>
          <w:sz w:val="24"/>
          <w:szCs w:val="24"/>
        </w:rPr>
        <w:t>communities -</w:t>
      </w:r>
      <w:r w:rsidR="00233F7E">
        <w:rPr>
          <w:sz w:val="24"/>
          <w:szCs w:val="24"/>
        </w:rPr>
        <w:t xml:space="preserve"> </w:t>
      </w:r>
      <w:r w:rsidR="00233F7E" w:rsidRPr="001D5D9B">
        <w:rPr>
          <w:b/>
          <w:i/>
          <w:sz w:val="24"/>
          <w:szCs w:val="24"/>
        </w:rPr>
        <w:t>you need to have the</w:t>
      </w:r>
      <w:r w:rsidR="00233F7E">
        <w:rPr>
          <w:sz w:val="24"/>
          <w:szCs w:val="24"/>
        </w:rPr>
        <w:t xml:space="preserve"> </w:t>
      </w:r>
      <w:r w:rsidR="00233F7E" w:rsidRPr="001D5D9B">
        <w:rPr>
          <w:b/>
          <w:i/>
          <w:sz w:val="24"/>
          <w:szCs w:val="24"/>
        </w:rPr>
        <w:t>capacity to meet the need</w:t>
      </w:r>
      <w:r w:rsidR="00233F7E">
        <w:rPr>
          <w:sz w:val="24"/>
          <w:szCs w:val="24"/>
        </w:rPr>
        <w:t xml:space="preserve">. </w:t>
      </w:r>
    </w:p>
    <w:p w:rsidR="0050271A" w:rsidRDefault="0050271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need for specialist (mental health) knowledge alongside traditional (rural community) support. </w:t>
      </w:r>
    </w:p>
    <w:p w:rsidR="001D5D9B" w:rsidRDefault="001D5D9B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The link between mental health and farm business issues and how organisations support these and/or refer on to other agencies. A farm business issue (e.g. debt, bereavement) can trigger a mental health crisis. </w:t>
      </w:r>
    </w:p>
    <w:p w:rsidR="00DC778F" w:rsidRDefault="00DC778F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LRSN developed a mental health package with the National Federation for Young Farmers and this has been shared with Young Farmer Clubs across the country (part of the NFYFC curve offer). </w:t>
      </w:r>
    </w:p>
    <w:p w:rsidR="006D3715" w:rsidRDefault="006D3715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Farming communities have a tradition of getting on with things and are often below the visibility of policy and decision makers. </w:t>
      </w:r>
    </w:p>
    <w:p w:rsidR="004D7FFD" w:rsidRDefault="004D7FFD" w:rsidP="004D7FFD">
      <w:pPr>
        <w:spacing w:after="0" w:line="240" w:lineRule="auto"/>
        <w:rPr>
          <w:b/>
          <w:sz w:val="24"/>
          <w:szCs w:val="24"/>
        </w:rPr>
      </w:pPr>
    </w:p>
    <w:p w:rsidR="004D7FFD" w:rsidRPr="004D7FFD" w:rsidRDefault="007769AA" w:rsidP="004D7FFD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Ivan Annibal with input from </w:t>
      </w:r>
      <w:proofErr w:type="spellStart"/>
      <w:r>
        <w:rPr>
          <w:b/>
          <w:sz w:val="26"/>
          <w:szCs w:val="26"/>
        </w:rPr>
        <w:t>Clodagh</w:t>
      </w:r>
      <w:proofErr w:type="spellEnd"/>
      <w:r>
        <w:rPr>
          <w:b/>
          <w:sz w:val="26"/>
          <w:szCs w:val="26"/>
        </w:rPr>
        <w:t xml:space="preserve"> </w:t>
      </w:r>
      <w:proofErr w:type="gramStart"/>
      <w:r>
        <w:rPr>
          <w:b/>
          <w:sz w:val="26"/>
          <w:szCs w:val="26"/>
        </w:rPr>
        <w:t>Crowe  raised</w:t>
      </w:r>
      <w:proofErr w:type="gramEnd"/>
      <w:r>
        <w:rPr>
          <w:b/>
          <w:sz w:val="26"/>
          <w:szCs w:val="26"/>
        </w:rPr>
        <w:t xml:space="preserve"> the following points on m</w:t>
      </w:r>
      <w:r w:rsidR="004D7FFD" w:rsidRPr="004D7FFD">
        <w:rPr>
          <w:b/>
          <w:sz w:val="26"/>
          <w:szCs w:val="26"/>
        </w:rPr>
        <w:t xml:space="preserve">easuring impact </w:t>
      </w:r>
    </w:p>
    <w:p w:rsidR="004D7FFD" w:rsidRDefault="006D3715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Measuring the social value of the work we are doing </w:t>
      </w:r>
      <w:r w:rsidR="007769AA">
        <w:rPr>
          <w:sz w:val="24"/>
          <w:szCs w:val="24"/>
        </w:rPr>
        <w:t xml:space="preserve">is valuable </w:t>
      </w:r>
      <w:r>
        <w:rPr>
          <w:sz w:val="24"/>
          <w:szCs w:val="24"/>
        </w:rPr>
        <w:t>(e.g. how farmer support groups support farmers to improve their health and wellbeing).</w:t>
      </w:r>
      <w:r w:rsidR="006136DE">
        <w:rPr>
          <w:sz w:val="24"/>
          <w:szCs w:val="24"/>
        </w:rPr>
        <w:t xml:space="preserve"> </w:t>
      </w:r>
    </w:p>
    <w:p w:rsidR="004D7FFD" w:rsidRDefault="006136DE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</w:t>
      </w:r>
      <w:r w:rsidR="007769AA">
        <w:rPr>
          <w:sz w:val="24"/>
          <w:szCs w:val="24"/>
        </w:rPr>
        <w:t>is work highlights the</w:t>
      </w:r>
      <w:r>
        <w:rPr>
          <w:sz w:val="24"/>
          <w:szCs w:val="24"/>
        </w:rPr>
        <w:t xml:space="preserve"> importance of communicating the collective impact of farmer support groups to policy and decision makers. </w:t>
      </w:r>
      <w:r w:rsidR="007769AA">
        <w:rPr>
          <w:sz w:val="24"/>
          <w:szCs w:val="24"/>
        </w:rPr>
        <w:t>Our approach using the Social Value Engine covers:</w:t>
      </w:r>
    </w:p>
    <w:p w:rsidR="004D7FFD" w:rsidRDefault="00913D5A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to measure if you are </w:t>
      </w:r>
      <w:r w:rsidR="007769AA">
        <w:rPr>
          <w:sz w:val="24"/>
          <w:szCs w:val="24"/>
        </w:rPr>
        <w:t>engaging on a short term basis</w:t>
      </w:r>
    </w:p>
    <w:p w:rsidR="004D7FFD" w:rsidRDefault="00D96717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What data do you have, how can you analyse it and share your findings? </w:t>
      </w:r>
    </w:p>
    <w:p w:rsidR="006D3715" w:rsidRDefault="004D7FFD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How can we measure preventive outcomes – particularly in terms of health? </w:t>
      </w:r>
      <w:r w:rsidR="006D3715">
        <w:rPr>
          <w:sz w:val="24"/>
          <w:szCs w:val="24"/>
        </w:rPr>
        <w:t xml:space="preserve"> </w:t>
      </w:r>
    </w:p>
    <w:p w:rsidR="004D7FFD" w:rsidRDefault="004D7FFD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How to build the social capital of organi</w:t>
      </w:r>
      <w:r w:rsidR="00532AA9">
        <w:rPr>
          <w:sz w:val="24"/>
          <w:szCs w:val="24"/>
        </w:rPr>
        <w:t>sations in helping local people</w:t>
      </w:r>
      <w:r w:rsidR="007769AA">
        <w:rPr>
          <w:sz w:val="24"/>
          <w:szCs w:val="24"/>
        </w:rPr>
        <w:t xml:space="preserve"> address local challenges</w:t>
      </w:r>
    </w:p>
    <w:p w:rsidR="00532AA9" w:rsidRDefault="00532AA9" w:rsidP="00CC1B32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Interest in social value by community groups – understanding how the work they are doing benefits the community. </w:t>
      </w:r>
    </w:p>
    <w:p w:rsidR="00532AA9" w:rsidRDefault="00532AA9" w:rsidP="00532AA9">
      <w:pPr>
        <w:spacing w:after="0" w:line="240" w:lineRule="auto"/>
        <w:rPr>
          <w:sz w:val="24"/>
          <w:szCs w:val="24"/>
        </w:rPr>
      </w:pPr>
    </w:p>
    <w:p w:rsidR="007769AA" w:rsidRDefault="00AC280D" w:rsidP="00532AA9">
      <w:pPr>
        <w:spacing w:after="0" w:line="240" w:lineRule="auto"/>
        <w:rPr>
          <w:b/>
          <w:sz w:val="26"/>
          <w:szCs w:val="26"/>
        </w:rPr>
      </w:pPr>
      <w:r w:rsidRPr="00AC280D">
        <w:rPr>
          <w:b/>
          <w:sz w:val="26"/>
          <w:szCs w:val="26"/>
        </w:rPr>
        <w:t xml:space="preserve">Overarching discussion </w:t>
      </w:r>
      <w:r w:rsidR="007769AA">
        <w:rPr>
          <w:b/>
          <w:sz w:val="26"/>
          <w:szCs w:val="26"/>
        </w:rPr>
        <w:t xml:space="preserve">– Facilitated by Jan </w:t>
      </w:r>
      <w:proofErr w:type="spellStart"/>
      <w:r w:rsidR="007769AA">
        <w:rPr>
          <w:b/>
          <w:sz w:val="26"/>
          <w:szCs w:val="26"/>
        </w:rPr>
        <w:t>Sobieraj</w:t>
      </w:r>
      <w:proofErr w:type="spellEnd"/>
      <w:r w:rsidR="007769AA">
        <w:rPr>
          <w:b/>
          <w:sz w:val="26"/>
          <w:szCs w:val="26"/>
        </w:rPr>
        <w:t xml:space="preserve"> and Jessica </w:t>
      </w:r>
      <w:proofErr w:type="spellStart"/>
      <w:r w:rsidR="007769AA">
        <w:rPr>
          <w:b/>
          <w:sz w:val="26"/>
          <w:szCs w:val="26"/>
        </w:rPr>
        <w:t>Sellick</w:t>
      </w:r>
      <w:proofErr w:type="spellEnd"/>
    </w:p>
    <w:p w:rsidR="007769AA" w:rsidRPr="00AC280D" w:rsidRDefault="007769AA" w:rsidP="00532AA9">
      <w:pPr>
        <w:spacing w:after="0" w:line="240" w:lineRule="auto"/>
        <w:rPr>
          <w:b/>
          <w:sz w:val="26"/>
          <w:szCs w:val="26"/>
        </w:rPr>
      </w:pPr>
    </w:p>
    <w:p w:rsidR="00E171EA" w:rsidRDefault="00AC280D" w:rsidP="00E171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1) </w:t>
      </w:r>
      <w:r w:rsidR="00E171EA">
        <w:rPr>
          <w:sz w:val="24"/>
          <w:szCs w:val="24"/>
        </w:rPr>
        <w:t>Mental health is e</w:t>
      </w:r>
      <w:r w:rsidR="00E171EA" w:rsidRPr="00E171EA">
        <w:rPr>
          <w:sz w:val="24"/>
          <w:szCs w:val="24"/>
        </w:rPr>
        <w:t xml:space="preserve">veryone’s business: </w:t>
      </w:r>
    </w:p>
    <w:p w:rsidR="007769AA" w:rsidRPr="00E171EA" w:rsidRDefault="007769AA" w:rsidP="00E171EA">
      <w:pPr>
        <w:spacing w:after="0" w:line="240" w:lineRule="auto"/>
        <w:rPr>
          <w:sz w:val="24"/>
          <w:szCs w:val="24"/>
        </w:rPr>
      </w:pPr>
    </w:p>
    <w:p w:rsidR="00532AA9" w:rsidRDefault="00532AA9" w:rsidP="00E171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71EA">
        <w:rPr>
          <w:sz w:val="24"/>
          <w:szCs w:val="24"/>
        </w:rPr>
        <w:t>Mental health first aid…</w:t>
      </w:r>
      <w:r w:rsidR="00E171EA" w:rsidRPr="00E171EA">
        <w:rPr>
          <w:sz w:val="24"/>
          <w:szCs w:val="24"/>
        </w:rPr>
        <w:t xml:space="preserve"> funding </w:t>
      </w:r>
      <w:r w:rsidR="00E171EA">
        <w:rPr>
          <w:sz w:val="24"/>
          <w:szCs w:val="24"/>
        </w:rPr>
        <w:t xml:space="preserve">training and </w:t>
      </w:r>
      <w:r w:rsidR="00E171EA" w:rsidRPr="00E171EA">
        <w:rPr>
          <w:sz w:val="24"/>
          <w:szCs w:val="24"/>
        </w:rPr>
        <w:t xml:space="preserve">train the trainer. </w:t>
      </w:r>
    </w:p>
    <w:p w:rsidR="00E171EA" w:rsidRDefault="00E171EA" w:rsidP="00E171EA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Delivering mental health sessions directly to farmers – taking the support direct to farmers.</w:t>
      </w:r>
    </w:p>
    <w:p w:rsidR="00AC280D" w:rsidRDefault="00AC280D" w:rsidP="00E171EA">
      <w:pPr>
        <w:spacing w:after="0" w:line="240" w:lineRule="auto"/>
        <w:rPr>
          <w:sz w:val="24"/>
          <w:szCs w:val="24"/>
        </w:rPr>
      </w:pPr>
    </w:p>
    <w:p w:rsidR="00E171EA" w:rsidRDefault="00AC280D" w:rsidP="00E171EA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2) </w:t>
      </w:r>
      <w:r w:rsidR="00C90847">
        <w:rPr>
          <w:sz w:val="24"/>
          <w:szCs w:val="24"/>
        </w:rPr>
        <w:t xml:space="preserve">Infrastructure for rural mental health [a network similar to Scotland] is not happening in England. Mental health provider trusts, charities, funders, </w:t>
      </w:r>
      <w:r w:rsidR="007769AA">
        <w:rPr>
          <w:sz w:val="24"/>
          <w:szCs w:val="24"/>
        </w:rPr>
        <w:t>could all be part of the picture should we at the NCRHC develop a b</w:t>
      </w:r>
      <w:r w:rsidR="00B4760B">
        <w:rPr>
          <w:sz w:val="24"/>
          <w:szCs w:val="24"/>
        </w:rPr>
        <w:t xml:space="preserve">riefing paper? </w:t>
      </w:r>
    </w:p>
    <w:p w:rsidR="00A15023" w:rsidRDefault="00A15023" w:rsidP="00E171EA">
      <w:pPr>
        <w:spacing w:after="0" w:line="240" w:lineRule="auto"/>
        <w:rPr>
          <w:sz w:val="24"/>
          <w:szCs w:val="24"/>
        </w:rPr>
      </w:pPr>
    </w:p>
    <w:p w:rsidR="004D03A9" w:rsidRDefault="00AC280D" w:rsidP="004D03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3) </w:t>
      </w:r>
      <w:r w:rsidR="00A15023">
        <w:rPr>
          <w:sz w:val="24"/>
          <w:szCs w:val="24"/>
        </w:rPr>
        <w:t>We should focus on rural communities – more broadly than farming communities – helping people to remain living in their community</w:t>
      </w:r>
      <w:r w:rsidR="007769AA">
        <w:rPr>
          <w:sz w:val="24"/>
          <w:szCs w:val="24"/>
        </w:rPr>
        <w:t xml:space="preserve"> is the ultimate aim</w:t>
      </w:r>
      <w:r w:rsidR="00A15023">
        <w:rPr>
          <w:sz w:val="24"/>
          <w:szCs w:val="24"/>
        </w:rPr>
        <w:t xml:space="preserve">. </w:t>
      </w:r>
      <w:r w:rsidR="0084358E">
        <w:rPr>
          <w:sz w:val="24"/>
          <w:szCs w:val="24"/>
        </w:rPr>
        <w:t>This is about recognising the l</w:t>
      </w:r>
      <w:r w:rsidR="004D03A9">
        <w:rPr>
          <w:sz w:val="24"/>
          <w:szCs w:val="24"/>
        </w:rPr>
        <w:t xml:space="preserve">inks between loneliness, isolation, mental health and </w:t>
      </w:r>
      <w:r w:rsidR="0084358E">
        <w:rPr>
          <w:sz w:val="24"/>
          <w:szCs w:val="24"/>
        </w:rPr>
        <w:t xml:space="preserve">housing. </w:t>
      </w:r>
      <w:r w:rsidR="004D03A9">
        <w:rPr>
          <w:sz w:val="24"/>
          <w:szCs w:val="24"/>
        </w:rPr>
        <w:t xml:space="preserve">Homes England work is being undertaken to gather national good practice. </w:t>
      </w:r>
      <w:r w:rsidR="007769AA">
        <w:rPr>
          <w:sz w:val="24"/>
          <w:szCs w:val="24"/>
        </w:rPr>
        <w:t>The question in terms of extra care is h</w:t>
      </w:r>
      <w:r w:rsidR="0084358E">
        <w:rPr>
          <w:sz w:val="24"/>
          <w:szCs w:val="24"/>
        </w:rPr>
        <w:t>ow can we</w:t>
      </w:r>
      <w:r w:rsidR="004D03A9">
        <w:rPr>
          <w:sz w:val="24"/>
          <w:szCs w:val="24"/>
        </w:rPr>
        <w:t xml:space="preserve"> deliver housing for older people in rural settlements</w:t>
      </w:r>
      <w:r w:rsidR="007769AA">
        <w:rPr>
          <w:sz w:val="24"/>
          <w:szCs w:val="24"/>
        </w:rPr>
        <w:t>? There are i</w:t>
      </w:r>
      <w:r w:rsidR="0084358E">
        <w:rPr>
          <w:sz w:val="24"/>
          <w:szCs w:val="24"/>
        </w:rPr>
        <w:t xml:space="preserve">ssues around </w:t>
      </w:r>
      <w:r w:rsidR="004D03A9">
        <w:rPr>
          <w:sz w:val="24"/>
          <w:szCs w:val="24"/>
        </w:rPr>
        <w:t>economies of scale</w:t>
      </w:r>
      <w:r w:rsidR="0084358E">
        <w:rPr>
          <w:sz w:val="24"/>
          <w:szCs w:val="24"/>
        </w:rPr>
        <w:t>, funding etc.</w:t>
      </w:r>
      <w:r w:rsidR="004D03A9">
        <w:rPr>
          <w:sz w:val="24"/>
          <w:szCs w:val="24"/>
        </w:rPr>
        <w:t xml:space="preserve"> – </w:t>
      </w:r>
      <w:r w:rsidR="0084358E">
        <w:rPr>
          <w:sz w:val="24"/>
          <w:szCs w:val="24"/>
        </w:rPr>
        <w:t xml:space="preserve">you need </w:t>
      </w:r>
      <w:r w:rsidR="004D03A9">
        <w:rPr>
          <w:sz w:val="24"/>
          <w:szCs w:val="24"/>
        </w:rPr>
        <w:t>16-20 apartments on one site with 1 member of staff on site</w:t>
      </w:r>
      <w:r w:rsidR="007769AA">
        <w:rPr>
          <w:sz w:val="24"/>
          <w:szCs w:val="24"/>
        </w:rPr>
        <w:t xml:space="preserve"> to make a scheme viable</w:t>
      </w:r>
      <w:r w:rsidR="004D03A9">
        <w:rPr>
          <w:sz w:val="24"/>
          <w:szCs w:val="24"/>
        </w:rPr>
        <w:t xml:space="preserve">; </w:t>
      </w:r>
      <w:r w:rsidR="007769AA">
        <w:rPr>
          <w:sz w:val="24"/>
          <w:szCs w:val="24"/>
        </w:rPr>
        <w:t xml:space="preserve">this includes the </w:t>
      </w:r>
      <w:r w:rsidR="004D03A9">
        <w:rPr>
          <w:sz w:val="24"/>
          <w:szCs w:val="24"/>
        </w:rPr>
        <w:t xml:space="preserve">use technology to connect residents to family – </w:t>
      </w:r>
      <w:r w:rsidR="0084358E">
        <w:rPr>
          <w:sz w:val="24"/>
          <w:szCs w:val="24"/>
        </w:rPr>
        <w:t xml:space="preserve">but </w:t>
      </w:r>
      <w:r w:rsidR="004D03A9">
        <w:rPr>
          <w:sz w:val="24"/>
          <w:szCs w:val="24"/>
        </w:rPr>
        <w:t xml:space="preserve">this model gravitates to a town rather than sparse village. </w:t>
      </w:r>
    </w:p>
    <w:p w:rsidR="00651B77" w:rsidRDefault="00651B77" w:rsidP="004D03A9">
      <w:pPr>
        <w:spacing w:after="0" w:line="240" w:lineRule="auto"/>
        <w:rPr>
          <w:sz w:val="24"/>
          <w:szCs w:val="24"/>
        </w:rPr>
      </w:pPr>
    </w:p>
    <w:p w:rsidR="00651B77" w:rsidRDefault="00AC280D" w:rsidP="004D03A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4) </w:t>
      </w:r>
      <w:r w:rsidR="007769AA">
        <w:rPr>
          <w:sz w:val="24"/>
          <w:szCs w:val="24"/>
        </w:rPr>
        <w:t>In the light of the issu</w:t>
      </w:r>
      <w:r w:rsidR="00651B77">
        <w:rPr>
          <w:sz w:val="24"/>
          <w:szCs w:val="24"/>
        </w:rPr>
        <w:t>e</w:t>
      </w:r>
      <w:r w:rsidR="007769AA">
        <w:rPr>
          <w:sz w:val="24"/>
          <w:szCs w:val="24"/>
        </w:rPr>
        <w:t>s covered above if we produce a paper we</w:t>
      </w:r>
      <w:r w:rsidR="00651B77">
        <w:rPr>
          <w:sz w:val="24"/>
          <w:szCs w:val="24"/>
        </w:rPr>
        <w:t xml:space="preserve"> need to provide short and medium term messaging with longer term solutions – there are immediate issues to deal with. </w:t>
      </w:r>
      <w:r>
        <w:rPr>
          <w:sz w:val="24"/>
          <w:szCs w:val="24"/>
        </w:rPr>
        <w:t xml:space="preserve">What can we do now? The solutions may be medium and long term. </w:t>
      </w:r>
      <w:r w:rsidR="007769AA">
        <w:rPr>
          <w:sz w:val="24"/>
          <w:szCs w:val="24"/>
        </w:rPr>
        <w:t>We will discuss this further at the Board Meeting on 28 April.</w:t>
      </w:r>
      <w:bookmarkStart w:id="0" w:name="_GoBack"/>
      <w:bookmarkEnd w:id="0"/>
    </w:p>
    <w:p w:rsidR="00A15023" w:rsidRDefault="00A15023" w:rsidP="00E171EA">
      <w:pPr>
        <w:spacing w:after="0" w:line="240" w:lineRule="auto"/>
        <w:rPr>
          <w:sz w:val="24"/>
          <w:szCs w:val="24"/>
        </w:rPr>
      </w:pPr>
    </w:p>
    <w:p w:rsidR="00A15023" w:rsidRDefault="00A15023" w:rsidP="00E171EA">
      <w:pPr>
        <w:spacing w:after="0" w:line="240" w:lineRule="auto"/>
        <w:rPr>
          <w:sz w:val="24"/>
          <w:szCs w:val="24"/>
        </w:rPr>
      </w:pPr>
    </w:p>
    <w:p w:rsidR="00A15023" w:rsidRPr="00E171EA" w:rsidRDefault="00A15023" w:rsidP="00E171EA">
      <w:pPr>
        <w:spacing w:after="0" w:line="240" w:lineRule="auto"/>
        <w:rPr>
          <w:sz w:val="24"/>
          <w:szCs w:val="24"/>
        </w:rPr>
      </w:pPr>
    </w:p>
    <w:p w:rsidR="006E3BB3" w:rsidRDefault="006E3BB3" w:rsidP="006E3BB3">
      <w:pPr>
        <w:spacing w:after="0" w:line="240" w:lineRule="auto"/>
        <w:rPr>
          <w:sz w:val="24"/>
          <w:szCs w:val="24"/>
        </w:rPr>
      </w:pPr>
    </w:p>
    <w:p w:rsidR="00532AA9" w:rsidRDefault="00532AA9" w:rsidP="006E3BB3">
      <w:pPr>
        <w:spacing w:after="0" w:line="240" w:lineRule="auto"/>
        <w:rPr>
          <w:sz w:val="24"/>
          <w:szCs w:val="24"/>
        </w:rPr>
      </w:pPr>
    </w:p>
    <w:p w:rsidR="006E3BB3" w:rsidRPr="006E3BB3" w:rsidRDefault="006E3BB3" w:rsidP="006E3BB3">
      <w:pPr>
        <w:spacing w:after="0" w:line="240" w:lineRule="auto"/>
        <w:rPr>
          <w:sz w:val="24"/>
          <w:szCs w:val="24"/>
        </w:rPr>
      </w:pPr>
    </w:p>
    <w:p w:rsidR="00780254" w:rsidRDefault="00780254"/>
    <w:sectPr w:rsidR="0078025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B58" w:rsidRDefault="00A63B58" w:rsidP="00AC280D">
      <w:pPr>
        <w:spacing w:after="0" w:line="240" w:lineRule="auto"/>
      </w:pPr>
      <w:r>
        <w:separator/>
      </w:r>
    </w:p>
  </w:endnote>
  <w:endnote w:type="continuationSeparator" w:id="0">
    <w:p w:rsidR="00A63B58" w:rsidRDefault="00A63B58" w:rsidP="00AC28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210130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C280D" w:rsidRDefault="00AC280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69AA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AC280D" w:rsidRDefault="00AC280D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B58" w:rsidRDefault="00A63B58" w:rsidP="00AC280D">
      <w:pPr>
        <w:spacing w:after="0" w:line="240" w:lineRule="auto"/>
      </w:pPr>
      <w:r>
        <w:separator/>
      </w:r>
    </w:p>
  </w:footnote>
  <w:footnote w:type="continuationSeparator" w:id="0">
    <w:p w:rsidR="00A63B58" w:rsidRDefault="00A63B58" w:rsidP="00AC28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440E"/>
    <w:multiLevelType w:val="hybridMultilevel"/>
    <w:tmpl w:val="3460A4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567A7C"/>
    <w:multiLevelType w:val="hybridMultilevel"/>
    <w:tmpl w:val="2274FD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BB3"/>
    <w:rsid w:val="000418C0"/>
    <w:rsid w:val="00046615"/>
    <w:rsid w:val="000E64D6"/>
    <w:rsid w:val="001D5D9B"/>
    <w:rsid w:val="00233F7E"/>
    <w:rsid w:val="002A025F"/>
    <w:rsid w:val="004D03A9"/>
    <w:rsid w:val="004D2C96"/>
    <w:rsid w:val="004D7FFD"/>
    <w:rsid w:val="0050271A"/>
    <w:rsid w:val="00532AA9"/>
    <w:rsid w:val="005646FB"/>
    <w:rsid w:val="006136DE"/>
    <w:rsid w:val="00651B77"/>
    <w:rsid w:val="006D3715"/>
    <w:rsid w:val="006E3BB3"/>
    <w:rsid w:val="006E7272"/>
    <w:rsid w:val="00725A6D"/>
    <w:rsid w:val="007769AA"/>
    <w:rsid w:val="00780254"/>
    <w:rsid w:val="008046A1"/>
    <w:rsid w:val="0084358E"/>
    <w:rsid w:val="00913D5A"/>
    <w:rsid w:val="009B38E5"/>
    <w:rsid w:val="009E5EF8"/>
    <w:rsid w:val="00A15023"/>
    <w:rsid w:val="00A24DEA"/>
    <w:rsid w:val="00A63B58"/>
    <w:rsid w:val="00A63F44"/>
    <w:rsid w:val="00AC280D"/>
    <w:rsid w:val="00AC4DCC"/>
    <w:rsid w:val="00B24710"/>
    <w:rsid w:val="00B4760B"/>
    <w:rsid w:val="00C02B99"/>
    <w:rsid w:val="00C220B9"/>
    <w:rsid w:val="00C90847"/>
    <w:rsid w:val="00CC1B32"/>
    <w:rsid w:val="00D57A2C"/>
    <w:rsid w:val="00D96717"/>
    <w:rsid w:val="00DC778F"/>
    <w:rsid w:val="00DF45D6"/>
    <w:rsid w:val="00E17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0D"/>
  </w:style>
  <w:style w:type="paragraph" w:styleId="Footer">
    <w:name w:val="footer"/>
    <w:basedOn w:val="Normal"/>
    <w:link w:val="FooterChar"/>
    <w:uiPriority w:val="99"/>
    <w:unhideWhenUsed/>
    <w:rsid w:val="00AC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0D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47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C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280D"/>
  </w:style>
  <w:style w:type="paragraph" w:styleId="Footer">
    <w:name w:val="footer"/>
    <w:basedOn w:val="Normal"/>
    <w:link w:val="FooterChar"/>
    <w:uiPriority w:val="99"/>
    <w:unhideWhenUsed/>
    <w:rsid w:val="00AC280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28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31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6BD458-1827-1440-BC8C-274F45525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1141</Words>
  <Characters>6037</Characters>
  <Application>Microsoft Macintosh Word</Application>
  <DocSecurity>4</DocSecurity>
  <Lines>301</Lines>
  <Paragraphs>140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</dc:creator>
  <cp:lastModifiedBy>Ivan Annibal</cp:lastModifiedBy>
  <cp:revision>2</cp:revision>
  <dcterms:created xsi:type="dcterms:W3CDTF">2020-04-11T07:25:00Z</dcterms:created>
  <dcterms:modified xsi:type="dcterms:W3CDTF">2020-04-11T07:25:00Z</dcterms:modified>
</cp:coreProperties>
</file>